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1"/>
        <w:gridCol w:w="2110"/>
        <w:gridCol w:w="10"/>
        <w:gridCol w:w="983"/>
        <w:gridCol w:w="3326"/>
        <w:gridCol w:w="1175"/>
      </w:tblGrid>
      <w:tr w:rsidR="00224099" w:rsidRPr="006D2C77" w:rsidTr="001C2001">
        <w:trPr>
          <w:cantSplit/>
          <w:jc w:val="center"/>
        </w:trPr>
        <w:tc>
          <w:tcPr>
            <w:tcW w:w="10145" w:type="dxa"/>
            <w:gridSpan w:val="6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E97FB9" w:rsidRDefault="00224099" w:rsidP="00147BD5">
            <w:pPr>
              <w:spacing w:beforeLines="50" w:before="120" w:line="300" w:lineRule="atLeast"/>
              <w:jc w:val="center"/>
              <w:rPr>
                <w:rFonts w:ascii="Times New Roman" w:eastAsia="標楷體"/>
                <w:b/>
                <w:sz w:val="32"/>
              </w:rPr>
            </w:pPr>
            <w:r w:rsidRPr="000473FB">
              <w:rPr>
                <w:rFonts w:ascii="Times New Roman" w:eastAsia="標楷體"/>
                <w:b/>
                <w:sz w:val="32"/>
              </w:rPr>
              <w:t>國立臺灣科技大學</w:t>
            </w:r>
            <w:r w:rsidR="00E97FB9">
              <w:rPr>
                <w:rFonts w:ascii="Times New Roman" w:eastAsia="標楷體" w:hint="eastAsia"/>
                <w:b/>
                <w:sz w:val="32"/>
              </w:rPr>
              <w:t>10</w:t>
            </w:r>
            <w:r w:rsidR="0049616E">
              <w:rPr>
                <w:rFonts w:ascii="Times New Roman" w:eastAsia="標楷體"/>
                <w:b/>
                <w:sz w:val="32"/>
              </w:rPr>
              <w:t>9</w:t>
            </w:r>
            <w:r w:rsidR="00E97FB9">
              <w:rPr>
                <w:rFonts w:ascii="Times New Roman" w:eastAsia="標楷體" w:hint="eastAsia"/>
                <w:b/>
                <w:sz w:val="32"/>
              </w:rPr>
              <w:t>學年度第</w:t>
            </w:r>
            <w:r w:rsidR="00B160FD">
              <w:rPr>
                <w:rFonts w:ascii="Times New Roman" w:eastAsia="標楷體" w:hint="eastAsia"/>
                <w:b/>
                <w:sz w:val="32"/>
              </w:rPr>
              <w:t>2</w:t>
            </w:r>
            <w:r w:rsidR="00E97FB9">
              <w:rPr>
                <w:rFonts w:ascii="Times New Roman" w:eastAsia="標楷體" w:hint="eastAsia"/>
                <w:b/>
                <w:sz w:val="32"/>
              </w:rPr>
              <w:t>期</w:t>
            </w:r>
          </w:p>
          <w:p w:rsidR="00224099" w:rsidRDefault="00EC1A94" w:rsidP="00147BD5">
            <w:pPr>
              <w:spacing w:beforeLines="50" w:before="120" w:line="300" w:lineRule="atLeast"/>
              <w:jc w:val="center"/>
              <w:rPr>
                <w:rFonts w:ascii="Times New Roman" w:eastAsia="標楷體"/>
                <w:b/>
                <w:sz w:val="32"/>
              </w:rPr>
            </w:pPr>
            <w:r w:rsidRPr="000473FB">
              <w:rPr>
                <w:rFonts w:ascii="Times New Roman" w:eastAsia="標楷體"/>
                <w:b/>
                <w:sz w:val="32"/>
              </w:rPr>
              <w:t>職工中午</w:t>
            </w:r>
            <w:r w:rsidR="00224099" w:rsidRPr="000473FB">
              <w:rPr>
                <w:rFonts w:ascii="Times New Roman" w:eastAsia="標楷體"/>
                <w:b/>
                <w:sz w:val="32"/>
              </w:rPr>
              <w:t>英語研習班</w:t>
            </w:r>
            <w:r w:rsidR="000473FB" w:rsidRPr="000473FB">
              <w:rPr>
                <w:rFonts w:ascii="Times New Roman" w:eastAsia="標楷體"/>
                <w:b/>
                <w:sz w:val="32"/>
              </w:rPr>
              <w:t>【</w:t>
            </w:r>
            <w:r w:rsidR="003475A6">
              <w:rPr>
                <w:rFonts w:ascii="Times New Roman" w:eastAsia="標楷體" w:hint="eastAsia"/>
                <w:b/>
                <w:sz w:val="32"/>
              </w:rPr>
              <w:t>生活美語輕鬆學</w:t>
            </w:r>
            <w:r w:rsidR="000473FB" w:rsidRPr="000473FB">
              <w:rPr>
                <w:rFonts w:ascii="Times New Roman" w:eastAsia="標楷體"/>
                <w:b/>
                <w:sz w:val="32"/>
              </w:rPr>
              <w:t>】</w:t>
            </w:r>
            <w:r w:rsidR="001C2001">
              <w:rPr>
                <w:rFonts w:ascii="Times New Roman" w:eastAsia="標楷體" w:hint="eastAsia"/>
                <w:b/>
                <w:sz w:val="32"/>
              </w:rPr>
              <w:t>研習班</w:t>
            </w:r>
            <w:r w:rsidR="00224099" w:rsidRPr="000473FB">
              <w:rPr>
                <w:rFonts w:ascii="Times New Roman" w:eastAsia="標楷體"/>
                <w:b/>
                <w:sz w:val="32"/>
              </w:rPr>
              <w:t>報名表</w:t>
            </w:r>
          </w:p>
          <w:p w:rsidR="00F36F55" w:rsidRPr="00F36F55" w:rsidRDefault="00F36F55" w:rsidP="00147BD5">
            <w:pPr>
              <w:spacing w:beforeLines="50" w:before="120" w:line="300" w:lineRule="atLeast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  <w:p w:rsidR="00224099" w:rsidRPr="00A57BE7" w:rsidRDefault="007977C6" w:rsidP="00B160FD">
            <w:pPr>
              <w:spacing w:beforeLines="50" w:before="120" w:afterLines="50" w:after="120" w:line="300" w:lineRule="atLeast"/>
              <w:ind w:leftChars="24" w:left="67"/>
              <w:jc w:val="center"/>
              <w:rPr>
                <w:rFonts w:ascii="Times New Roman" w:eastAsia="標楷體"/>
              </w:rPr>
            </w:pPr>
            <w:r w:rsidRPr="000473FB">
              <w:rPr>
                <w:rFonts w:ascii="Times New Roman" w:eastAsia="標楷體"/>
              </w:rPr>
              <w:t>上課期間：</w:t>
            </w:r>
            <w:r w:rsidR="00C66BD4">
              <w:rPr>
                <w:rFonts w:ascii="Times New Roman" w:eastAsia="標楷體"/>
              </w:rPr>
              <w:t>1</w:t>
            </w:r>
            <w:r w:rsidR="00B160FD">
              <w:rPr>
                <w:rFonts w:ascii="Times New Roman" w:eastAsia="標楷體"/>
              </w:rPr>
              <w:t>10</w:t>
            </w:r>
            <w:r w:rsidR="00001395">
              <w:rPr>
                <w:rFonts w:ascii="Times New Roman" w:eastAsia="標楷體" w:hint="eastAsia"/>
              </w:rPr>
              <w:t>.</w:t>
            </w:r>
            <w:r w:rsidR="0049616E">
              <w:rPr>
                <w:rFonts w:ascii="Times New Roman" w:eastAsia="標楷體"/>
              </w:rPr>
              <w:t>3</w:t>
            </w:r>
            <w:r w:rsidR="00B160FD">
              <w:rPr>
                <w:rFonts w:ascii="Times New Roman" w:eastAsia="標楷體"/>
              </w:rPr>
              <w:t>.</w:t>
            </w:r>
            <w:r w:rsidR="00B160FD">
              <w:rPr>
                <w:rFonts w:ascii="Times New Roman" w:eastAsia="標楷體" w:hint="eastAsia"/>
              </w:rPr>
              <w:t>10</w:t>
            </w:r>
            <w:r w:rsidR="00B160FD">
              <w:rPr>
                <w:rFonts w:ascii="Times New Roman" w:eastAsia="標楷體"/>
              </w:rPr>
              <w:t>~1</w:t>
            </w:r>
            <w:r w:rsidR="00B160FD">
              <w:rPr>
                <w:rFonts w:ascii="Times New Roman" w:eastAsia="標楷體" w:hint="eastAsia"/>
              </w:rPr>
              <w:t>10</w:t>
            </w:r>
            <w:r w:rsidR="00EF37D0" w:rsidRPr="000473FB">
              <w:rPr>
                <w:rFonts w:ascii="Times New Roman" w:eastAsia="標楷體"/>
              </w:rPr>
              <w:t>.</w:t>
            </w:r>
            <w:r w:rsidR="00B160FD">
              <w:rPr>
                <w:rFonts w:ascii="Times New Roman" w:eastAsia="標楷體" w:hint="eastAsia"/>
              </w:rPr>
              <w:t>5</w:t>
            </w:r>
            <w:r w:rsidRPr="000473FB">
              <w:rPr>
                <w:rFonts w:ascii="Times New Roman" w:eastAsia="標楷體"/>
              </w:rPr>
              <w:t>.</w:t>
            </w:r>
            <w:r w:rsidR="00B160FD">
              <w:rPr>
                <w:rFonts w:ascii="Times New Roman" w:eastAsia="標楷體" w:hint="eastAsia"/>
              </w:rPr>
              <w:t>2</w:t>
            </w:r>
            <w:r w:rsidR="0049616E">
              <w:rPr>
                <w:rFonts w:ascii="Times New Roman" w:eastAsia="標楷體"/>
              </w:rPr>
              <w:t>6</w:t>
            </w:r>
            <w:r w:rsidRPr="000473FB">
              <w:rPr>
                <w:rFonts w:ascii="Times New Roman" w:eastAsia="標楷體"/>
              </w:rPr>
              <w:t>；</w:t>
            </w:r>
            <w:r w:rsidR="00A4504D">
              <w:rPr>
                <w:rFonts w:ascii="Times New Roman" w:eastAsia="標楷體"/>
              </w:rPr>
              <w:t>每週</w:t>
            </w:r>
            <w:r w:rsidR="00001395">
              <w:rPr>
                <w:rFonts w:ascii="Times New Roman" w:eastAsia="標楷體" w:hint="eastAsia"/>
              </w:rPr>
              <w:t>三</w:t>
            </w:r>
            <w:r w:rsidR="003152E8" w:rsidRPr="000473FB">
              <w:rPr>
                <w:rFonts w:ascii="Times New Roman" w:eastAsia="標楷體"/>
              </w:rPr>
              <w:t>中午</w:t>
            </w:r>
            <w:r w:rsidR="003152E8" w:rsidRPr="000473FB">
              <w:rPr>
                <w:rFonts w:ascii="Times New Roman" w:eastAsia="標楷體"/>
              </w:rPr>
              <w:t>11</w:t>
            </w:r>
            <w:r w:rsidR="003152E8" w:rsidRPr="000473FB">
              <w:rPr>
                <w:rFonts w:ascii="Times New Roman" w:eastAsia="標楷體"/>
              </w:rPr>
              <w:t>：</w:t>
            </w:r>
            <w:r w:rsidR="00147BD5">
              <w:rPr>
                <w:rFonts w:ascii="Times New Roman" w:eastAsia="標楷體" w:hint="eastAsia"/>
              </w:rPr>
              <w:t>45</w:t>
            </w:r>
            <w:r w:rsidR="003152E8" w:rsidRPr="000473FB">
              <w:rPr>
                <w:rFonts w:ascii="Times New Roman" w:eastAsia="標楷體"/>
              </w:rPr>
              <w:t>-13</w:t>
            </w:r>
            <w:r w:rsidR="003152E8" w:rsidRPr="000473FB">
              <w:rPr>
                <w:rFonts w:ascii="Times New Roman" w:eastAsia="標楷體"/>
              </w:rPr>
              <w:t>：</w:t>
            </w:r>
            <w:r w:rsidR="00147BD5">
              <w:rPr>
                <w:rFonts w:ascii="Times New Roman" w:eastAsia="標楷體" w:hint="eastAsia"/>
              </w:rPr>
              <w:t>15</w:t>
            </w:r>
            <w:r w:rsidR="000473FB" w:rsidRPr="000473FB">
              <w:rPr>
                <w:rFonts w:ascii="Times New Roman" w:eastAsia="標楷體" w:hAnsi="標楷體"/>
              </w:rPr>
              <w:t>；</w:t>
            </w:r>
            <w:r w:rsidR="000473FB">
              <w:rPr>
                <w:rFonts w:ascii="Times New Roman" w:eastAsia="標楷體" w:hAnsi="標楷體" w:hint="eastAsia"/>
              </w:rPr>
              <w:t>上課地點：</w:t>
            </w:r>
            <w:r w:rsidR="007A71A0">
              <w:rPr>
                <w:rFonts w:ascii="Times New Roman" w:eastAsia="標楷體" w:hAnsi="標楷體" w:hint="eastAsia"/>
              </w:rPr>
              <w:t>IB</w:t>
            </w:r>
            <w:r w:rsidR="00B160FD">
              <w:rPr>
                <w:rFonts w:ascii="Times New Roman" w:eastAsia="標楷體" w:hAnsi="標楷體" w:hint="eastAsia"/>
              </w:rPr>
              <w:t>411</w:t>
            </w:r>
          </w:p>
        </w:tc>
      </w:tr>
      <w:tr w:rsidR="006F0C86" w:rsidRPr="00A57BE7" w:rsidTr="001C2001">
        <w:trPr>
          <w:cantSplit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EC1A94">
            <w:pPr>
              <w:spacing w:before="120" w:after="120"/>
              <w:jc w:val="distribute"/>
              <w:rPr>
                <w:rFonts w:ascii="Times New Roman" w:eastAsia="標楷體"/>
                <w:szCs w:val="28"/>
              </w:rPr>
            </w:pPr>
            <w:r w:rsidRPr="00A57BE7">
              <w:rPr>
                <w:rFonts w:ascii="Times New Roman" w:eastAsia="標楷體"/>
                <w:szCs w:val="28"/>
              </w:rPr>
              <w:t>姓名</w:t>
            </w:r>
          </w:p>
        </w:tc>
        <w:tc>
          <w:tcPr>
            <w:tcW w:w="2110" w:type="dxa"/>
            <w:vAlign w:val="center"/>
          </w:tcPr>
          <w:p w:rsidR="006F0C86" w:rsidRPr="00A57BE7" w:rsidRDefault="006F0C86" w:rsidP="00EC1A94">
            <w:pPr>
              <w:spacing w:before="120" w:after="120"/>
              <w:jc w:val="distribute"/>
              <w:rPr>
                <w:rFonts w:ascii="Times New Roman" w:eastAsia="標楷體"/>
                <w:szCs w:val="28"/>
              </w:rPr>
            </w:pPr>
            <w:r w:rsidRPr="00A57BE7">
              <w:rPr>
                <w:rFonts w:ascii="Times New Roman" w:eastAsia="標楷體"/>
                <w:szCs w:val="28"/>
              </w:rPr>
              <w:t>職稱</w:t>
            </w: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EC1A94">
            <w:pPr>
              <w:spacing w:before="120" w:after="120"/>
              <w:jc w:val="distribute"/>
              <w:rPr>
                <w:rFonts w:ascii="Times New Roman" w:eastAsia="標楷體"/>
                <w:szCs w:val="28"/>
              </w:rPr>
            </w:pPr>
            <w:r w:rsidRPr="00A57BE7">
              <w:rPr>
                <w:rFonts w:ascii="Times New Roman" w:eastAsia="標楷體"/>
                <w:szCs w:val="28"/>
              </w:rPr>
              <w:t>分機</w:t>
            </w:r>
          </w:p>
        </w:tc>
        <w:tc>
          <w:tcPr>
            <w:tcW w:w="3326" w:type="dxa"/>
            <w:vAlign w:val="center"/>
          </w:tcPr>
          <w:p w:rsidR="006F0C86" w:rsidRPr="00A57BE7" w:rsidRDefault="006F0C86" w:rsidP="00EC1A94">
            <w:pPr>
              <w:spacing w:before="120" w:after="120"/>
              <w:jc w:val="center"/>
              <w:rPr>
                <w:rFonts w:ascii="Times New Roman" w:eastAsia="標楷體"/>
                <w:szCs w:val="28"/>
              </w:rPr>
            </w:pPr>
            <w:r w:rsidRPr="00A57BE7">
              <w:rPr>
                <w:rFonts w:ascii="Times New Roman" w:eastAsia="標楷體"/>
                <w:szCs w:val="28"/>
              </w:rPr>
              <w:t>E-mail</w:t>
            </w: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>
            <w:pPr>
              <w:spacing w:before="120" w:after="120"/>
              <w:jc w:val="distribute"/>
              <w:rPr>
                <w:rFonts w:ascii="Times New Roman" w:eastAsia="標楷體"/>
                <w:sz w:val="24"/>
                <w:szCs w:val="24"/>
              </w:rPr>
            </w:pPr>
            <w:r w:rsidRPr="00A57BE7">
              <w:rPr>
                <w:rFonts w:ascii="Times New Roman" w:eastAsia="標楷體"/>
                <w:sz w:val="24"/>
                <w:szCs w:val="24"/>
              </w:rPr>
              <w:t>優先順序</w:t>
            </w: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6F0C86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/>
              </w:rPr>
            </w:pPr>
          </w:p>
        </w:tc>
        <w:tc>
          <w:tcPr>
            <w:tcW w:w="2110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0C86" w:rsidRPr="00A57BE7" w:rsidRDefault="006F0C86" w:rsidP="006D5772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right w:val="thinThickSmallGap" w:sz="18" w:space="0" w:color="auto"/>
            </w:tcBorders>
            <w:vAlign w:val="center"/>
          </w:tcPr>
          <w:p w:rsidR="006F0C86" w:rsidRPr="00A57BE7" w:rsidRDefault="006F0C86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  <w:tr w:rsidR="00C66BD4" w:rsidRPr="00A57BE7" w:rsidTr="001C2001">
        <w:trPr>
          <w:cantSplit/>
          <w:trHeight w:val="851"/>
          <w:jc w:val="center"/>
        </w:trPr>
        <w:tc>
          <w:tcPr>
            <w:tcW w:w="2541" w:type="dxa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6BD4" w:rsidRPr="00A57BE7" w:rsidRDefault="00C66BD4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2120" w:type="dxa"/>
            <w:gridSpan w:val="2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6BD4" w:rsidRPr="00A57BE7" w:rsidRDefault="00C66BD4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6BD4" w:rsidRPr="00A57BE7" w:rsidRDefault="00C66BD4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3326" w:type="dxa"/>
            <w:tcBorders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66BD4" w:rsidRPr="00A57BE7" w:rsidRDefault="00C66BD4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  <w:tc>
          <w:tcPr>
            <w:tcW w:w="1175" w:type="dxa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66BD4" w:rsidRPr="00A57BE7" w:rsidRDefault="00C66BD4" w:rsidP="006D5772">
            <w:pPr>
              <w:spacing w:before="120" w:after="120"/>
              <w:jc w:val="center"/>
              <w:rPr>
                <w:rFonts w:ascii="Times New Roman" w:eastAsia="標楷體"/>
              </w:rPr>
            </w:pPr>
          </w:p>
        </w:tc>
      </w:tr>
    </w:tbl>
    <w:p w:rsidR="003152E8" w:rsidRPr="00A57BE7" w:rsidRDefault="003152E8">
      <w:pPr>
        <w:ind w:left="1400" w:hangingChars="500" w:hanging="1400"/>
        <w:rPr>
          <w:rFonts w:ascii="Times New Roman" w:eastAsia="標楷體"/>
        </w:rPr>
      </w:pPr>
    </w:p>
    <w:p w:rsidR="00224099" w:rsidRPr="00A57BE7" w:rsidRDefault="00224099" w:rsidP="007B1E1B">
      <w:pPr>
        <w:spacing w:line="440" w:lineRule="atLeast"/>
        <w:ind w:left="1400" w:hangingChars="500" w:hanging="1400"/>
        <w:rPr>
          <w:rFonts w:ascii="Times New Roman" w:eastAsia="標楷體"/>
        </w:rPr>
      </w:pPr>
      <w:r w:rsidRPr="00A57BE7">
        <w:rPr>
          <w:rFonts w:ascii="Times New Roman" w:eastAsia="標楷體"/>
        </w:rPr>
        <w:t>備註</w:t>
      </w:r>
      <w:r w:rsidRPr="00A57BE7">
        <w:rPr>
          <w:rFonts w:ascii="Times New Roman" w:eastAsia="標楷體"/>
        </w:rPr>
        <w:t xml:space="preserve">: </w:t>
      </w:r>
      <w:r w:rsidRPr="00A57BE7">
        <w:rPr>
          <w:rFonts w:ascii="Times New Roman" w:eastAsia="標楷體"/>
        </w:rPr>
        <w:t>一、請先排列貴單位報名人員上課之優先順序，倘報名人數超過，則依順序通知上課。</w:t>
      </w:r>
    </w:p>
    <w:p w:rsidR="00224099" w:rsidRPr="0049616E" w:rsidRDefault="006826FB" w:rsidP="0049616E">
      <w:pPr>
        <w:spacing w:afterLines="100" w:after="240" w:line="440" w:lineRule="atLeast"/>
        <w:ind w:left="1400" w:hangingChars="500" w:hanging="1400"/>
        <w:rPr>
          <w:rFonts w:ascii="Times New Roman" w:eastAsia="標楷體"/>
          <w:b/>
        </w:rPr>
      </w:pPr>
      <w:r w:rsidRPr="00A57BE7">
        <w:rPr>
          <w:rFonts w:ascii="Times New Roman" w:eastAsia="標楷體"/>
        </w:rPr>
        <w:t xml:space="preserve">      </w:t>
      </w:r>
      <w:r w:rsidR="00F60178" w:rsidRPr="00A57BE7">
        <w:rPr>
          <w:rFonts w:ascii="Times New Roman" w:eastAsia="標楷體"/>
        </w:rPr>
        <w:t>二、</w:t>
      </w:r>
      <w:r w:rsidRPr="00A57BE7">
        <w:rPr>
          <w:rFonts w:ascii="Times New Roman" w:eastAsia="標楷體"/>
        </w:rPr>
        <w:t>本表請於</w:t>
      </w:r>
      <w:r w:rsidR="00F00B58">
        <w:rPr>
          <w:rFonts w:ascii="Times New Roman" w:eastAsia="標楷體" w:hint="eastAsia"/>
          <w:b/>
        </w:rPr>
        <w:t>110</w:t>
      </w:r>
      <w:r w:rsidRPr="00F36F55">
        <w:rPr>
          <w:rFonts w:ascii="Times New Roman" w:eastAsia="標楷體"/>
          <w:b/>
        </w:rPr>
        <w:t>.</w:t>
      </w:r>
      <w:r w:rsidR="00F00B58">
        <w:rPr>
          <w:rFonts w:ascii="Times New Roman" w:eastAsia="標楷體" w:hint="eastAsia"/>
          <w:b/>
        </w:rPr>
        <w:t>2</w:t>
      </w:r>
      <w:r w:rsidR="00EF37D0" w:rsidRPr="00F36F55">
        <w:rPr>
          <w:rFonts w:ascii="Times New Roman" w:eastAsia="標楷體"/>
          <w:b/>
        </w:rPr>
        <w:t>.</w:t>
      </w:r>
      <w:r w:rsidR="00F00B58">
        <w:rPr>
          <w:rFonts w:ascii="Times New Roman" w:eastAsia="標楷體" w:hint="eastAsia"/>
          <w:b/>
        </w:rPr>
        <w:t>2</w:t>
      </w:r>
      <w:r w:rsidR="00715768">
        <w:rPr>
          <w:rFonts w:ascii="Times New Roman" w:eastAsia="標楷體" w:hint="eastAsia"/>
          <w:b/>
        </w:rPr>
        <w:t>5</w:t>
      </w:r>
      <w:r w:rsidR="000473FB" w:rsidRPr="00F36F55">
        <w:rPr>
          <w:rFonts w:ascii="Times New Roman" w:eastAsia="標楷體"/>
          <w:b/>
        </w:rPr>
        <w:t>（星期</w:t>
      </w:r>
      <w:r w:rsidR="00715768">
        <w:rPr>
          <w:rFonts w:ascii="Times New Roman" w:eastAsia="標楷體" w:hint="eastAsia"/>
          <w:b/>
        </w:rPr>
        <w:t>四</w:t>
      </w:r>
      <w:bookmarkStart w:id="0" w:name="_GoBack"/>
      <w:bookmarkEnd w:id="0"/>
      <w:r w:rsidRPr="00F36F55">
        <w:rPr>
          <w:rFonts w:ascii="Times New Roman" w:eastAsia="標楷體"/>
          <w:b/>
        </w:rPr>
        <w:t>）前</w:t>
      </w:r>
      <w:r w:rsidRPr="00A57BE7">
        <w:rPr>
          <w:rFonts w:ascii="Times New Roman" w:eastAsia="標楷體"/>
        </w:rPr>
        <w:t>經單位主管同意後，送人事室彙辦，如有疑問，請電洽人事室</w:t>
      </w:r>
      <w:r w:rsidR="0026733A">
        <w:rPr>
          <w:rFonts w:ascii="Times New Roman" w:eastAsia="標楷體" w:hint="eastAsia"/>
        </w:rPr>
        <w:t>江</w:t>
      </w:r>
      <w:r w:rsidRPr="00A57BE7">
        <w:rPr>
          <w:rFonts w:ascii="Times New Roman" w:eastAsia="標楷體"/>
        </w:rPr>
        <w:t>小姐（分機</w:t>
      </w:r>
      <w:r w:rsidR="0026733A">
        <w:rPr>
          <w:rFonts w:ascii="Times New Roman" w:eastAsia="標楷體" w:hint="eastAsia"/>
        </w:rPr>
        <w:t>5506</w:t>
      </w:r>
      <w:r w:rsidRPr="00A57BE7">
        <w:rPr>
          <w:rFonts w:ascii="Times New Roman" w:eastAsia="標楷體"/>
        </w:rPr>
        <w:t>）。</w:t>
      </w:r>
    </w:p>
    <w:p w:rsidR="00F667D7" w:rsidRPr="007B1E1B" w:rsidRDefault="00F667D7" w:rsidP="00147BD5">
      <w:pPr>
        <w:spacing w:afterLines="100" w:after="240"/>
        <w:ind w:left="1400" w:hangingChars="500" w:hanging="1400"/>
        <w:rPr>
          <w:rFonts w:ascii="Times New Roman" w:eastAsia="標楷體"/>
        </w:rPr>
      </w:pPr>
    </w:p>
    <w:p w:rsidR="00224099" w:rsidRPr="00A57BE7" w:rsidRDefault="00224099" w:rsidP="007C4C15">
      <w:pPr>
        <w:spacing w:afterLines="100" w:after="240"/>
        <w:rPr>
          <w:rFonts w:ascii="Times New Roman" w:eastAsia="華康魏碑體(P)"/>
          <w:sz w:val="32"/>
        </w:rPr>
      </w:pPr>
      <w:r w:rsidRPr="00A57BE7">
        <w:rPr>
          <w:rFonts w:ascii="Times New Roman" w:eastAsia="標楷體"/>
        </w:rPr>
        <w:t>單位：</w:t>
      </w:r>
      <w:r w:rsidR="00F60178" w:rsidRPr="00A57BE7">
        <w:rPr>
          <w:rFonts w:ascii="Times New Roman" w:eastAsia="標楷體"/>
          <w:u w:val="single"/>
        </w:rPr>
        <w:t xml:space="preserve">                  </w:t>
      </w:r>
      <w:r w:rsidRPr="00A57BE7">
        <w:rPr>
          <w:rFonts w:ascii="Times New Roman" w:eastAsia="標楷體"/>
        </w:rPr>
        <w:t xml:space="preserve"> </w:t>
      </w:r>
      <w:r w:rsidR="00FB7072" w:rsidRPr="00A57BE7">
        <w:rPr>
          <w:rFonts w:ascii="Times New Roman" w:eastAsia="標楷體"/>
        </w:rPr>
        <w:t xml:space="preserve">  </w:t>
      </w:r>
      <w:r w:rsidR="006826FB" w:rsidRPr="00A57BE7">
        <w:rPr>
          <w:rFonts w:ascii="Times New Roman" w:eastAsia="標楷體"/>
        </w:rPr>
        <w:t xml:space="preserve">         </w:t>
      </w:r>
      <w:r w:rsidR="00A57BE7">
        <w:rPr>
          <w:rFonts w:ascii="Times New Roman" w:eastAsia="標楷體" w:hint="eastAsia"/>
        </w:rPr>
        <w:t xml:space="preserve"> </w:t>
      </w:r>
      <w:r w:rsidR="00286D03" w:rsidRPr="00A57BE7">
        <w:rPr>
          <w:rFonts w:ascii="Times New Roman" w:eastAsia="標楷體"/>
        </w:rPr>
        <w:t>單位</w:t>
      </w:r>
      <w:r w:rsidRPr="00A57BE7">
        <w:rPr>
          <w:rFonts w:ascii="Times New Roman" w:eastAsia="標楷體"/>
        </w:rPr>
        <w:t>主管</w:t>
      </w:r>
      <w:r w:rsidRPr="00A57BE7">
        <w:rPr>
          <w:rFonts w:ascii="Times New Roman" w:eastAsia="華康魏碑體(P)"/>
          <w:sz w:val="32"/>
        </w:rPr>
        <w:t>：</w:t>
      </w:r>
      <w:r w:rsidR="00F60178" w:rsidRPr="00A57BE7">
        <w:rPr>
          <w:rFonts w:ascii="Times New Roman" w:eastAsia="華康魏碑體(P)"/>
          <w:sz w:val="32"/>
          <w:u w:val="single"/>
        </w:rPr>
        <w:t xml:space="preserve">                 </w:t>
      </w:r>
      <w:r w:rsidRPr="00A57BE7">
        <w:rPr>
          <w:rFonts w:ascii="Times New Roman" w:eastAsia="華康魏碑體(P)"/>
          <w:sz w:val="32"/>
        </w:rPr>
        <w:t xml:space="preserve">    </w:t>
      </w:r>
    </w:p>
    <w:sectPr w:rsidR="00224099" w:rsidRPr="00A57BE7" w:rsidSect="003152E8">
      <w:pgSz w:w="11907" w:h="16840"/>
      <w:pgMar w:top="851" w:right="851" w:bottom="851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68" w:rsidRDefault="00C67368" w:rsidP="007B1E1B">
      <w:pPr>
        <w:spacing w:line="240" w:lineRule="auto"/>
      </w:pPr>
      <w:r>
        <w:separator/>
      </w:r>
    </w:p>
  </w:endnote>
  <w:endnote w:type="continuationSeparator" w:id="0">
    <w:p w:rsidR="00C67368" w:rsidRDefault="00C67368" w:rsidP="007B1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魏碑體(P)">
    <w:altName w:val="Malgun Gothic Semilight"/>
    <w:charset w:val="88"/>
    <w:family w:val="auto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68" w:rsidRDefault="00C67368" w:rsidP="007B1E1B">
      <w:pPr>
        <w:spacing w:line="240" w:lineRule="auto"/>
      </w:pPr>
      <w:r>
        <w:separator/>
      </w:r>
    </w:p>
  </w:footnote>
  <w:footnote w:type="continuationSeparator" w:id="0">
    <w:p w:rsidR="00C67368" w:rsidRDefault="00C67368" w:rsidP="007B1E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2CCE"/>
    <w:multiLevelType w:val="singleLevel"/>
    <w:tmpl w:val="1C567CFC"/>
    <w:lvl w:ilvl="0">
      <w:start w:val="2"/>
      <w:numFmt w:val="taiwaneseCountingThousand"/>
      <w:lvlText w:val="%1、"/>
      <w:legacy w:legacy="1" w:legacySpace="0" w:legacyIndent="576"/>
      <w:lvlJc w:val="left"/>
      <w:pPr>
        <w:ind w:left="1404" w:hanging="576"/>
      </w:pPr>
      <w:rPr>
        <w:rFonts w:ascii="華康魏碑體(P)" w:eastAsia="華康魏碑體(P)" w:hint="eastAsia"/>
        <w:b w:val="0"/>
        <w:i w:val="0"/>
        <w:sz w:val="28"/>
        <w:u w:val="none"/>
      </w:rPr>
    </w:lvl>
  </w:abstractNum>
  <w:abstractNum w:abstractNumId="1" w15:restartNumberingAfterBreak="0">
    <w:nsid w:val="7408174D"/>
    <w:multiLevelType w:val="singleLevel"/>
    <w:tmpl w:val="58EE3670"/>
    <w:lvl w:ilvl="0">
      <w:start w:val="1"/>
      <w:numFmt w:val="taiwaneseCountingThousand"/>
      <w:lvlText w:val="%1、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taiwaneseCountingThousand"/>
        <w:lvlText w:val="%1、"/>
        <w:legacy w:legacy="1" w:legacySpace="0" w:legacyIndent="576"/>
        <w:lvlJc w:val="left"/>
        <w:pPr>
          <w:ind w:left="1404" w:hanging="576"/>
        </w:pPr>
        <w:rPr>
          <w:rFonts w:ascii="華康魏碑體(P)" w:eastAsia="華康魏碑體(P)" w:hint="eastAsia"/>
          <w:b w:val="0"/>
          <w:i w:val="0"/>
          <w:sz w:val="28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E8"/>
    <w:rsid w:val="00001395"/>
    <w:rsid w:val="000460CB"/>
    <w:rsid w:val="000473FB"/>
    <w:rsid w:val="000715AA"/>
    <w:rsid w:val="00096BC0"/>
    <w:rsid w:val="000D229A"/>
    <w:rsid w:val="0010708D"/>
    <w:rsid w:val="00124333"/>
    <w:rsid w:val="00147BD5"/>
    <w:rsid w:val="001C2001"/>
    <w:rsid w:val="0022184D"/>
    <w:rsid w:val="00224099"/>
    <w:rsid w:val="0026733A"/>
    <w:rsid w:val="00286D03"/>
    <w:rsid w:val="003152E8"/>
    <w:rsid w:val="003475A6"/>
    <w:rsid w:val="00392F2E"/>
    <w:rsid w:val="00406842"/>
    <w:rsid w:val="00470B72"/>
    <w:rsid w:val="0049616E"/>
    <w:rsid w:val="004F01ED"/>
    <w:rsid w:val="004F3066"/>
    <w:rsid w:val="005E411F"/>
    <w:rsid w:val="005E5C22"/>
    <w:rsid w:val="005E6E48"/>
    <w:rsid w:val="006826FB"/>
    <w:rsid w:val="006D0A9D"/>
    <w:rsid w:val="006D2C77"/>
    <w:rsid w:val="006D5772"/>
    <w:rsid w:val="006F0C86"/>
    <w:rsid w:val="006F1369"/>
    <w:rsid w:val="006F7A40"/>
    <w:rsid w:val="00715768"/>
    <w:rsid w:val="007977C6"/>
    <w:rsid w:val="007A71A0"/>
    <w:rsid w:val="007B1E1B"/>
    <w:rsid w:val="007C4C15"/>
    <w:rsid w:val="007D4F30"/>
    <w:rsid w:val="008364E0"/>
    <w:rsid w:val="008367A1"/>
    <w:rsid w:val="008E643B"/>
    <w:rsid w:val="00926E73"/>
    <w:rsid w:val="00933532"/>
    <w:rsid w:val="009438F4"/>
    <w:rsid w:val="00944262"/>
    <w:rsid w:val="00952986"/>
    <w:rsid w:val="00A4504D"/>
    <w:rsid w:val="00A55935"/>
    <w:rsid w:val="00A57BE7"/>
    <w:rsid w:val="00A65E69"/>
    <w:rsid w:val="00A80C46"/>
    <w:rsid w:val="00AC0F5D"/>
    <w:rsid w:val="00AE3993"/>
    <w:rsid w:val="00B0677A"/>
    <w:rsid w:val="00B160FD"/>
    <w:rsid w:val="00B51BC8"/>
    <w:rsid w:val="00B722D6"/>
    <w:rsid w:val="00BB085C"/>
    <w:rsid w:val="00BE0DDA"/>
    <w:rsid w:val="00C02EB2"/>
    <w:rsid w:val="00C66BD4"/>
    <w:rsid w:val="00C67368"/>
    <w:rsid w:val="00CA2BEE"/>
    <w:rsid w:val="00CB6D1C"/>
    <w:rsid w:val="00CE6E4F"/>
    <w:rsid w:val="00D15964"/>
    <w:rsid w:val="00DC2B6B"/>
    <w:rsid w:val="00DC7F29"/>
    <w:rsid w:val="00DE0601"/>
    <w:rsid w:val="00E40BA2"/>
    <w:rsid w:val="00E97FB9"/>
    <w:rsid w:val="00EA4F28"/>
    <w:rsid w:val="00EB3410"/>
    <w:rsid w:val="00EC1A94"/>
    <w:rsid w:val="00ED71C5"/>
    <w:rsid w:val="00EF37D0"/>
    <w:rsid w:val="00F00B58"/>
    <w:rsid w:val="00F15052"/>
    <w:rsid w:val="00F31C5C"/>
    <w:rsid w:val="00F36F55"/>
    <w:rsid w:val="00F41423"/>
    <w:rsid w:val="00F60178"/>
    <w:rsid w:val="00F667D7"/>
    <w:rsid w:val="00F907DE"/>
    <w:rsid w:val="00F90F56"/>
    <w:rsid w:val="00FB585A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CF531"/>
  <w15:docId w15:val="{8F41A6D6-0F8A-4377-A57F-3589D8A6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4D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184D"/>
    <w:pPr>
      <w:jc w:val="center"/>
    </w:pPr>
  </w:style>
  <w:style w:type="paragraph" w:styleId="a4">
    <w:name w:val="Closing"/>
    <w:basedOn w:val="a"/>
    <w:next w:val="a"/>
    <w:rsid w:val="0022184D"/>
    <w:pPr>
      <w:ind w:left="4320"/>
    </w:pPr>
  </w:style>
  <w:style w:type="paragraph" w:styleId="a5">
    <w:name w:val="header"/>
    <w:basedOn w:val="a"/>
    <w:link w:val="a6"/>
    <w:rsid w:val="007B1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B1E1B"/>
    <w:rPr>
      <w:rFonts w:ascii="華康中楷體" w:eastAsia="華康中楷體"/>
    </w:rPr>
  </w:style>
  <w:style w:type="paragraph" w:styleId="a7">
    <w:name w:val="footer"/>
    <w:basedOn w:val="a"/>
    <w:link w:val="a8"/>
    <w:rsid w:val="007B1E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B1E1B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>NTIT 人事室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國立臺灣科技大學教職員工及眷屬資訊推廣課程</dc:title>
  <dc:subject/>
  <dc:creator>劉芳珠</dc:creator>
  <cp:keywords/>
  <dc:description/>
  <cp:lastModifiedBy>user</cp:lastModifiedBy>
  <cp:revision>19</cp:revision>
  <cp:lastPrinted>2015-09-10T09:13:00Z</cp:lastPrinted>
  <dcterms:created xsi:type="dcterms:W3CDTF">2017-02-07T06:22:00Z</dcterms:created>
  <dcterms:modified xsi:type="dcterms:W3CDTF">2021-02-03T02:17:00Z</dcterms:modified>
</cp:coreProperties>
</file>