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6"/>
        <w:gridCol w:w="490"/>
        <w:gridCol w:w="218"/>
        <w:gridCol w:w="992"/>
        <w:gridCol w:w="567"/>
        <w:gridCol w:w="142"/>
        <w:gridCol w:w="992"/>
        <w:gridCol w:w="1665"/>
        <w:gridCol w:w="1660"/>
        <w:gridCol w:w="1659"/>
        <w:gridCol w:w="1661"/>
      </w:tblGrid>
      <w:tr w:rsidR="0001380B">
        <w:trPr>
          <w:trHeight w:val="692"/>
        </w:trPr>
        <w:tc>
          <w:tcPr>
            <w:tcW w:w="11002" w:type="dxa"/>
            <w:gridSpan w:val="11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jc w:val="center"/>
            </w:pPr>
            <w:r>
              <w:rPr>
                <w:rFonts w:ascii="標楷體" w:eastAsia="標楷體" w:hAnsi="標楷體"/>
                <w:sz w:val="34"/>
                <w:szCs w:val="34"/>
              </w:rPr>
              <w:t>國立臺灣科技大學</w:t>
            </w:r>
            <w:r w:rsidR="00F74C9B">
              <w:rPr>
                <w:rFonts w:ascii="標楷體" w:eastAsia="標楷體" w:hAnsi="標楷體"/>
                <w:sz w:val="34"/>
                <w:szCs w:val="34"/>
                <w:u w:val="single"/>
              </w:rPr>
              <w:t>10</w:t>
            </w:r>
            <w:r w:rsidR="00594902">
              <w:rPr>
                <w:rFonts w:ascii="標楷體" w:eastAsia="標楷體" w:hAnsi="標楷體" w:hint="eastAsia"/>
                <w:sz w:val="34"/>
                <w:szCs w:val="34"/>
                <w:u w:val="single"/>
              </w:rPr>
              <w:t>9</w:t>
            </w:r>
            <w:r>
              <w:rPr>
                <w:rFonts w:ascii="標楷體" w:eastAsia="標楷體" w:hAnsi="標楷體"/>
                <w:sz w:val="34"/>
                <w:szCs w:val="34"/>
              </w:rPr>
              <w:t>學年度第</w:t>
            </w:r>
            <w:r w:rsidR="00D76FB0">
              <w:rPr>
                <w:rFonts w:ascii="標楷體" w:eastAsia="標楷體" w:hAnsi="標楷體" w:hint="eastAsia"/>
                <w:sz w:val="34"/>
                <w:szCs w:val="34"/>
              </w:rPr>
              <w:t>2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4"/>
                <w:szCs w:val="34"/>
              </w:rPr>
              <w:t>學期公教人員子女教育補助申請表</w:t>
            </w:r>
          </w:p>
        </w:tc>
      </w:tr>
      <w:tr w:rsidR="0001380B">
        <w:trPr>
          <w:trHeight w:val="605"/>
        </w:trPr>
        <w:tc>
          <w:tcPr>
            <w:tcW w:w="956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申請人姓　名</w:t>
            </w: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2657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身份類別</w:t>
            </w:r>
          </w:p>
        </w:tc>
        <w:tc>
          <w:tcPr>
            <w:tcW w:w="3320" w:type="dxa"/>
            <w:gridSpan w:val="2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教育人員 □ 公務人員</w:t>
            </w:r>
          </w:p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 軍職人員 □ 技工工友</w:t>
            </w:r>
          </w:p>
        </w:tc>
      </w:tr>
      <w:tr w:rsidR="0001380B">
        <w:trPr>
          <w:trHeight w:val="409"/>
        </w:trPr>
        <w:tc>
          <w:tcPr>
            <w:tcW w:w="95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子</w:t>
            </w:r>
          </w:p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女</w:t>
            </w:r>
          </w:p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</w:t>
            </w:r>
          </w:p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料</w:t>
            </w:r>
          </w:p>
        </w:tc>
        <w:tc>
          <w:tcPr>
            <w:tcW w:w="3401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6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409"/>
        </w:trPr>
        <w:tc>
          <w:tcPr>
            <w:tcW w:w="95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409"/>
        </w:trPr>
        <w:tc>
          <w:tcPr>
            <w:tcW w:w="95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409"/>
        </w:trPr>
        <w:tc>
          <w:tcPr>
            <w:tcW w:w="956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就讀年級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大學及</w:t>
            </w:r>
          </w:p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獨立學院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13,600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35,800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夜間學制</w:t>
            </w:r>
          </w:p>
          <w:p w:rsidR="0001380B" w:rsidRDefault="00DB2BCE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（含進修學士班、進修部）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14,300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五專後二年及</w:t>
            </w:r>
            <w:r>
              <w:rPr>
                <w:rFonts w:ascii="標楷體" w:eastAsia="標楷體" w:hAnsi="標楷體"/>
                <w:szCs w:val="24"/>
              </w:rPr>
              <w:br/>
              <w:t>二專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10,000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28,000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夜間部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14,300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五專前三年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7,700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20,800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3,800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13,500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高職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3,200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18,900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實用技能班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1,500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375"/>
        </w:trPr>
        <w:tc>
          <w:tcPr>
            <w:tcW w:w="166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公私立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500</w:t>
            </w:r>
          </w:p>
        </w:tc>
        <w:tc>
          <w:tcPr>
            <w:tcW w:w="16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0138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380B">
        <w:trPr>
          <w:trHeight w:val="585"/>
        </w:trPr>
        <w:tc>
          <w:tcPr>
            <w:tcW w:w="435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總計</w:t>
            </w:r>
          </w:p>
        </w:tc>
        <w:tc>
          <w:tcPr>
            <w:tcW w:w="6645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ind w:right="15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01380B">
        <w:trPr>
          <w:trHeight w:hRule="exact" w:val="567"/>
        </w:trPr>
        <w:tc>
          <w:tcPr>
            <w:tcW w:w="1100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□已繳驗高中（職）以上收費單據【國中、國小無須繳驗】</w:t>
            </w:r>
          </w:p>
        </w:tc>
      </w:tr>
      <w:tr w:rsidR="0001380B">
        <w:trPr>
          <w:trHeight w:val="1325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茲領到</w:t>
            </w:r>
          </w:p>
        </w:tc>
        <w:tc>
          <w:tcPr>
            <w:tcW w:w="9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0B" w:rsidRDefault="00DB2B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國立臺灣科技大學發給子女教育補助</w:t>
            </w:r>
          </w:p>
          <w:p w:rsidR="0001380B" w:rsidRDefault="00DB2BCE">
            <w:pPr>
              <w:spacing w:before="1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新臺幣：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   　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萬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　 </w:t>
            </w:r>
            <w:r>
              <w:rPr>
                <w:rFonts w:ascii="標楷體" w:eastAsia="標楷體" w:hAnsi="標楷體"/>
                <w:sz w:val="26"/>
                <w:szCs w:val="26"/>
              </w:rPr>
              <w:t>仟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   </w:t>
            </w:r>
            <w:r>
              <w:rPr>
                <w:rFonts w:ascii="標楷體" w:eastAsia="標楷體" w:hAnsi="標楷體"/>
                <w:sz w:val="26"/>
                <w:szCs w:val="26"/>
              </w:rPr>
              <w:t>佰元整</w:t>
            </w:r>
          </w:p>
          <w:p w:rsidR="0001380B" w:rsidRDefault="00DB2BCE">
            <w:pPr>
              <w:pStyle w:val="a3"/>
              <w:spacing w:line="280" w:lineRule="exact"/>
              <w:ind w:left="5075"/>
              <w:jc w:val="both"/>
            </w:pP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>具領人簽章：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  <w:u w:val="single"/>
              </w:rPr>
              <w:t xml:space="preserve">　　　　　　　</w:t>
            </w:r>
          </w:p>
        </w:tc>
      </w:tr>
      <w:tr w:rsidR="0001380B">
        <w:trPr>
          <w:trHeight w:val="573"/>
        </w:trPr>
        <w:tc>
          <w:tcPr>
            <w:tcW w:w="110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  <w:szCs w:val="36"/>
              </w:rPr>
              <w:t>切 結 書</w:t>
            </w:r>
          </w:p>
        </w:tc>
      </w:tr>
      <w:tr w:rsidR="0001380B">
        <w:trPr>
          <w:trHeight w:val="2240"/>
        </w:trPr>
        <w:tc>
          <w:tcPr>
            <w:tcW w:w="1100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0B" w:rsidRDefault="00DB2BCE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一、本人所請領子女教育補助費，絕無虛報冒領、兼領、重領情事。</w:t>
            </w:r>
          </w:p>
          <w:p w:rsidR="0001380B" w:rsidRDefault="00DB2BCE">
            <w:pPr>
              <w:spacing w:line="280" w:lineRule="exact"/>
              <w:ind w:left="52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二、本人未婚子女課餘確無職業【依子女教育補助表說明四規定，公教人員子女以未婚且無職業需仰賴申請人扶養為限。公教人員申請子女教育補助時，其未婚子女如繼續從事經常性工作，且開學日前六個月工作平均每月所得（依所得稅法申報之所得）超過勞工基本工資者，以有職業論，不得申請補助。】，倘有虛報冒領情事，除所領各項補助悉數繳回外，並願負法律責任。</w:t>
            </w:r>
          </w:p>
          <w:p w:rsidR="0001380B" w:rsidRDefault="00DB2BCE">
            <w:pPr>
              <w:pStyle w:val="a3"/>
              <w:spacing w:line="280" w:lineRule="exact"/>
              <w:ind w:left="6521"/>
              <w:jc w:val="both"/>
            </w:pPr>
            <w:r>
              <w:rPr>
                <w:rFonts w:ascii="標楷體" w:eastAsia="標楷體" w:hAnsi="標楷體"/>
                <w:b/>
                <w:bCs/>
                <w:sz w:val="30"/>
                <w:szCs w:val="30"/>
              </w:rPr>
              <w:t>具結人簽章：</w:t>
            </w:r>
            <w:r>
              <w:rPr>
                <w:rFonts w:ascii="標楷體" w:eastAsia="標楷體" w:hAnsi="標楷體"/>
                <w:b/>
                <w:bCs/>
                <w:sz w:val="30"/>
                <w:szCs w:val="30"/>
                <w:u w:val="single"/>
              </w:rPr>
              <w:t xml:space="preserve">　　　　　　　</w:t>
            </w:r>
          </w:p>
        </w:tc>
      </w:tr>
      <w:tr w:rsidR="0001380B">
        <w:trPr>
          <w:trHeight w:val="571"/>
        </w:trPr>
        <w:tc>
          <w:tcPr>
            <w:tcW w:w="11002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380B" w:rsidRDefault="00DB2BCE">
            <w:pPr>
              <w:spacing w:line="280" w:lineRule="exact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　華　　民　　國　　　　　　　年　　　　　　　月　　　　　　　日</w:t>
            </w:r>
          </w:p>
        </w:tc>
      </w:tr>
    </w:tbl>
    <w:p w:rsidR="0001380B" w:rsidRDefault="00DB2BCE">
      <w:pPr>
        <w:widowControl/>
        <w:autoSpaceDE w:val="0"/>
        <w:jc w:val="center"/>
        <w:textAlignment w:val="bottom"/>
      </w:pPr>
      <w:r>
        <w:rPr>
          <w:rFonts w:ascii="標楷體" w:eastAsia="標楷體" w:hAnsi="標楷體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178298</wp:posOffset>
                </wp:positionH>
                <wp:positionV relativeFrom="paragraph">
                  <wp:posOffset>-9808421</wp:posOffset>
                </wp:positionV>
                <wp:extent cx="2832738" cy="333371"/>
                <wp:effectExtent l="0" t="0" r="24762" b="952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738" cy="333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380B" w:rsidRDefault="00DB2BCE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敬請雙面列印此表，收據黏貼於背後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.05pt;margin-top:-772.3pt;width:223.0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" strokeweight=".26467mm">
                <v:textbox style="mso-fit-shape-to-text:t">
                  <w:txbxContent>
                    <w:p w:rsidR="0001380B" w:rsidRDefault="00DB2BCE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敬請雙面列印此表，收據黏貼於背後</w:t>
                      </w:r>
                    </w:p>
                  </w:txbxContent>
                </v:textbox>
              </v:shape>
            </w:pict>
          </mc:Fallback>
        </mc:AlternateContent>
      </w:r>
    </w:p>
    <w:p w:rsidR="0001380B" w:rsidRDefault="00DB2BCE">
      <w:pPr>
        <w:widowControl/>
        <w:autoSpaceDE w:val="0"/>
        <w:jc w:val="center"/>
        <w:textAlignment w:val="bottom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/>
          <w:kern w:val="0"/>
          <w:szCs w:val="20"/>
        </w:rPr>
        <w:lastRenderedPageBreak/>
        <w:t>.............................附 件 請 浮 貼 ...........................</w:t>
      </w:r>
    </w:p>
    <w:p w:rsidR="0001380B" w:rsidRDefault="0001380B"/>
    <w:p w:rsidR="0001380B" w:rsidRDefault="0001380B"/>
    <w:p w:rsidR="0001380B" w:rsidRDefault="0001380B"/>
    <w:p w:rsidR="0001380B" w:rsidRDefault="0001380B"/>
    <w:p w:rsidR="0001380B" w:rsidRDefault="0001380B"/>
    <w:tbl>
      <w:tblPr>
        <w:tblW w:w="107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72"/>
      </w:tblGrid>
      <w:tr w:rsidR="0001380B">
        <w:trPr>
          <w:trHeight w:val="11617"/>
        </w:trPr>
        <w:tc>
          <w:tcPr>
            <w:tcW w:w="107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80B" w:rsidRDefault="00DB2BCE">
            <w:pPr>
              <w:ind w:left="283" w:right="28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申請子女教育補助相關規定：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一、</w:t>
            </w:r>
            <w:r>
              <w:rPr>
                <w:rFonts w:ascii="標楷體" w:eastAsia="標楷體" w:hAnsi="標楷體"/>
                <w:sz w:val="26"/>
                <w:szCs w:val="26"/>
              </w:rPr>
              <w:t>夫妻同為公教人員者，其子女教育補助應自行協調由一方申領，如有重複領取之情事，一切法律責任自負。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sz w:val="26"/>
                <w:szCs w:val="26"/>
              </w:rPr>
              <w:t>二、申請手續及繳驗證件：</w:t>
            </w:r>
          </w:p>
          <w:p w:rsidR="0001380B" w:rsidRDefault="00DB2BCE">
            <w:pPr>
              <w:ind w:left="1488" w:hanging="780"/>
            </w:pPr>
            <w:r>
              <w:rPr>
                <w:rFonts w:ascii="標楷體" w:eastAsia="標楷體" w:hAnsi="標楷體"/>
                <w:sz w:val="26"/>
                <w:szCs w:val="26"/>
              </w:rPr>
              <w:t>（一）填具申請表：由申請人本誠信原則提出申請，經人事單位複核後，以造冊方式辦理支付。</w:t>
            </w:r>
          </w:p>
          <w:p w:rsidR="0001380B" w:rsidRDefault="00DB2BCE">
            <w:pPr>
              <w:ind w:left="1488" w:hanging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（二）戶口名簿：於本校第一次申請時，須繳驗戶口名簿以確認親子關係，爾後除申請人之親子關係變更須主動通知人事單位外，無須繳驗。</w:t>
            </w:r>
          </w:p>
          <w:p w:rsidR="0001380B" w:rsidRDefault="00DB2BCE">
            <w:pPr>
              <w:ind w:left="1488" w:hanging="780"/>
            </w:pPr>
            <w:r>
              <w:rPr>
                <w:rFonts w:ascii="標楷體" w:eastAsia="標楷體" w:hAnsi="標楷體"/>
                <w:sz w:val="26"/>
                <w:szCs w:val="26"/>
              </w:rPr>
              <w:t>（三）收費單據：國中、國小無須繳驗；公私立高中（職）以上繳驗收費單據，如係繳交影本應由申請人書明「與正本相符」並簽名。又未能繳驗收費單據者，得以其他足資證明繳付學費（支付）事實之證明文件，併附原繳費通知單申領。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sz w:val="26"/>
                <w:szCs w:val="26"/>
              </w:rPr>
              <w:t>三、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公教人員子女具有下列情形之ㄧ者，</w:t>
            </w:r>
            <w:r>
              <w:rPr>
                <w:rFonts w:ascii="標楷體" w:eastAsia="標楷體" w:hAnsi="標楷體"/>
                <w:sz w:val="26"/>
                <w:szCs w:val="26"/>
              </w:rPr>
              <w:t>不得申請子女教育補助。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但不包括</w:t>
            </w:r>
            <w:r>
              <w:rPr>
                <w:rFonts w:ascii="標楷體" w:eastAsia="標楷體" w:hAnsi="標楷體"/>
                <w:sz w:val="26"/>
                <w:szCs w:val="26"/>
              </w:rPr>
              <w:t>領取優秀學生獎學金、清寒獎學金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、</w:t>
            </w:r>
            <w:r>
              <w:rPr>
                <w:rFonts w:ascii="標楷體" w:eastAsia="標楷體" w:hAnsi="標楷體"/>
                <w:sz w:val="26"/>
                <w:szCs w:val="26"/>
              </w:rPr>
              <w:t>民間團體獎學金及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就讀國中小未因特殊身分獲有全免（減免）學雜費或政府提供獎助者：</w:t>
            </w:r>
          </w:p>
          <w:p w:rsidR="0001380B" w:rsidRDefault="00DB2BCE">
            <w:pPr>
              <w:ind w:left="708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（一）</w:t>
            </w:r>
            <w:r>
              <w:rPr>
                <w:rFonts w:ascii="標楷體" w:eastAsia="標楷體" w:hAnsi="標楷體"/>
                <w:sz w:val="26"/>
                <w:szCs w:val="26"/>
              </w:rPr>
              <w:t>全免或減免學雜費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（含十二年國民基本教育學費補助）。</w:t>
            </w:r>
          </w:p>
          <w:p w:rsidR="0001380B" w:rsidRDefault="00DB2BCE">
            <w:pPr>
              <w:ind w:left="708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（二）</w:t>
            </w:r>
            <w:r>
              <w:rPr>
                <w:rFonts w:ascii="標楷體" w:eastAsia="標楷體" w:hAnsi="標楷體"/>
                <w:sz w:val="26"/>
                <w:szCs w:val="26"/>
              </w:rPr>
              <w:t>屬未具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學籍之學校或補習班學生。</w:t>
            </w:r>
          </w:p>
          <w:p w:rsidR="0001380B" w:rsidRDefault="00DB2BCE">
            <w:pPr>
              <w:ind w:left="708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（三）就讀公私立中等以上學校之選讀生。</w:t>
            </w:r>
          </w:p>
          <w:p w:rsidR="0001380B" w:rsidRDefault="00DB2BCE">
            <w:pPr>
              <w:ind w:left="708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（四）就讀無特定修業年限之學校。</w:t>
            </w:r>
          </w:p>
          <w:p w:rsidR="0001380B" w:rsidRDefault="00DB2BCE">
            <w:pPr>
              <w:ind w:left="708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（五）已獲有軍公教遺族就學費用優待條例享有公費、減免學雜費之優待。</w:t>
            </w:r>
          </w:p>
          <w:p w:rsidR="0001380B" w:rsidRDefault="00DB2BCE">
            <w:pPr>
              <w:ind w:left="708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（六）已領取其他政府提供之獎（補）助。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四、公教人員子女除就讀國中小未因特殊身分全免（減免）學雜費及政府提供獎助者，依表訂數額請領子女教育補助外</w:t>
            </w:r>
            <w:r>
              <w:rPr>
                <w:rFonts w:ascii="標楷體" w:eastAsia="標楷體" w:hAnsi="標楷體"/>
                <w:sz w:val="26"/>
                <w:szCs w:val="26"/>
              </w:rPr>
              <w:t>，其實際繳納之學雜費低於子女教育補助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表訂</w:t>
            </w:r>
            <w:r>
              <w:rPr>
                <w:rFonts w:ascii="標楷體" w:eastAsia="標楷體" w:hAnsi="標楷體"/>
                <w:sz w:val="26"/>
                <w:szCs w:val="26"/>
              </w:rPr>
              <w:t>數額者，僅得申請補助其實際繳納數額。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sz w:val="26"/>
                <w:szCs w:val="26"/>
              </w:rPr>
              <w:t>五、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公教人員請領子女教育補助，應以在職期間其子女已完成當學期註冊手續為要件。其申請以各級學校所規定之修業年限為準。如有轉學、轉系、重考、留級、重修情形，其於同一學制重複就讀之年級，不再補助。又畢業後再考入相同學制學校就讀者，不得請領。</w:t>
            </w:r>
          </w:p>
          <w:p w:rsidR="0001380B" w:rsidRDefault="00DB2BCE">
            <w:pPr>
              <w:ind w:left="803" w:hanging="520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六、因案停職人員，在停職期間發生可請領子女教育補助之事實，得於復職後三個月內依規定向本校申請補發。其數額應依事實發生時之規定計算。</w:t>
            </w:r>
          </w:p>
          <w:p w:rsidR="0001380B" w:rsidRDefault="00DB2BCE">
            <w:pPr>
              <w:ind w:left="803" w:hanging="52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七、公教人員子女就讀公私立高中（職）綜合高中班級（含二年級以上修專門學程）及普通班者，其子女教育補助應按公私立高中數額支給；就讀公私立高中（職）非綜合高中班級之職業類科者，其</w:t>
            </w:r>
            <w:r>
              <w:rPr>
                <w:rFonts w:ascii="標楷體" w:eastAsia="標楷體" w:hAnsi="標楷體"/>
                <w:sz w:val="26"/>
                <w:szCs w:val="26"/>
              </w:rPr>
              <w:t>子女教育補助應按公私立高職數額支給。</w:t>
            </w:r>
          </w:p>
        </w:tc>
      </w:tr>
    </w:tbl>
    <w:p w:rsidR="0001380B" w:rsidRDefault="0001380B"/>
    <w:sectPr w:rsidR="0001380B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D3" w:rsidRDefault="008220D3">
      <w:r>
        <w:separator/>
      </w:r>
    </w:p>
  </w:endnote>
  <w:endnote w:type="continuationSeparator" w:id="0">
    <w:p w:rsidR="008220D3" w:rsidRDefault="0082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D3" w:rsidRDefault="008220D3">
      <w:r>
        <w:rPr>
          <w:color w:val="000000"/>
        </w:rPr>
        <w:separator/>
      </w:r>
    </w:p>
  </w:footnote>
  <w:footnote w:type="continuationSeparator" w:id="0">
    <w:p w:rsidR="008220D3" w:rsidRDefault="00822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380B"/>
    <w:rsid w:val="0001380B"/>
    <w:rsid w:val="001B3E88"/>
    <w:rsid w:val="003B0DF4"/>
    <w:rsid w:val="00511F76"/>
    <w:rsid w:val="00594902"/>
    <w:rsid w:val="008220D3"/>
    <w:rsid w:val="00D76FB0"/>
    <w:rsid w:val="00DB2BCE"/>
    <w:rsid w:val="00DE31EF"/>
    <w:rsid w:val="00F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ta20140428</dc:creator>
  <cp:lastModifiedBy>user</cp:lastModifiedBy>
  <cp:revision>2</cp:revision>
  <cp:lastPrinted>2018-07-20T04:06:00Z</cp:lastPrinted>
  <dcterms:created xsi:type="dcterms:W3CDTF">2021-02-20T02:18:00Z</dcterms:created>
  <dcterms:modified xsi:type="dcterms:W3CDTF">2021-02-20T02:18:00Z</dcterms:modified>
</cp:coreProperties>
</file>